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3DCEB6E" w:rsidR="007133EF" w:rsidRPr="002701FC" w:rsidRDefault="00F77943" w:rsidP="00F77943">
      <w:pPr>
        <w:spacing w:line="240" w:lineRule="exact"/>
        <w:ind w:firstLineChars="100" w:firstLine="214"/>
        <w:jc w:val="left"/>
        <w:rPr>
          <w:rFonts w:cs="MS-Mincho"/>
          <w:sz w:val="21"/>
          <w:szCs w:val="21"/>
        </w:rPr>
      </w:pPr>
      <w:r>
        <w:rPr>
          <w:rFonts w:cs="MS-Mincho" w:hint="eastAsia"/>
          <w:sz w:val="21"/>
          <w:szCs w:val="21"/>
        </w:rPr>
        <w:t>印西市長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9C0"/>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876B7"/>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943"/>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712E0891-D433-489E-944F-369EB125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1237</Words>
  <Characters>341</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山畔　健太郎(印西市)</cp:lastModifiedBy>
  <cp:revision>2</cp:revision>
  <dcterms:created xsi:type="dcterms:W3CDTF">2026-03-17T09:26:00Z</dcterms:created>
  <dcterms:modified xsi:type="dcterms:W3CDTF">2026-05-07T01:50:00Z</dcterms:modified>
</cp:coreProperties>
</file>