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EC58AC">
        <w:rPr>
          <w:rFonts w:hint="eastAsia"/>
          <w:sz w:val="24"/>
          <w:szCs w:val="24"/>
        </w:rPr>
        <w:t>７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</w:t>
      </w:r>
      <w:r w:rsidR="006F1C38">
        <w:rPr>
          <w:rFonts w:hint="eastAsia"/>
          <w:sz w:val="24"/>
          <w:szCs w:val="24"/>
        </w:rPr>
        <w:t>令和</w:t>
      </w:r>
      <w:r w:rsidR="00D13961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>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板倉　正直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F26B7">
      <w:pPr>
        <w:ind w:firstLineChars="2253" w:firstLine="540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E007A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E007A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E007A9" w:rsidRDefault="001F6CF7" w:rsidP="0008187E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生活困窮者自立相談支援・被保護者就労支援</w:t>
      </w:r>
      <w:r w:rsidR="006F1C38" w:rsidRPr="006F1C38">
        <w:rPr>
          <w:rFonts w:ascii="ＭＳ 明朝" w:eastAsia="ＭＳ 明朝" w:cs="ＭＳ 明朝" w:hint="eastAsia"/>
          <w:kern w:val="0"/>
          <w:sz w:val="24"/>
          <w:szCs w:val="24"/>
        </w:rPr>
        <w:t>業務委託</w:t>
      </w:r>
      <w:r w:rsidR="0008187E" w:rsidRPr="00E007A9">
        <w:rPr>
          <w:rFonts w:hint="eastAsia"/>
          <w:sz w:val="24"/>
          <w:szCs w:val="24"/>
        </w:rPr>
        <w:t>プロポーザルについて、</w:t>
      </w:r>
      <w:r w:rsidR="00F863C0" w:rsidRPr="00E007A9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F863C0" w:rsidRPr="00C10B39" w:rsidRDefault="00F863C0" w:rsidP="00F863C0">
      <w:pPr>
        <w:rPr>
          <w:sz w:val="24"/>
          <w:szCs w:val="24"/>
        </w:rPr>
      </w:pPr>
    </w:p>
    <w:p w:rsidR="00020A50" w:rsidRDefault="00F837C5" w:rsidP="00020A5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20A50">
        <w:rPr>
          <w:rFonts w:hint="eastAsia"/>
          <w:sz w:val="24"/>
          <w:szCs w:val="24"/>
        </w:rPr>
        <w:lastRenderedPageBreak/>
        <w:t>（参考様式）別紙可</w:t>
      </w:r>
    </w:p>
    <w:p w:rsidR="00F837C5" w:rsidRPr="00020A50" w:rsidRDefault="00A1071B" w:rsidP="00020A50">
      <w:pPr>
        <w:widowControl/>
        <w:jc w:val="lef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１．</w:t>
      </w:r>
      <w:r w:rsidR="00FC1B6B">
        <w:rPr>
          <w:rFonts w:hint="eastAsia"/>
          <w:b/>
          <w:sz w:val="28"/>
          <w:szCs w:val="28"/>
        </w:rPr>
        <w:t>応募動機や事業の理解</w:t>
      </w:r>
    </w:p>
    <w:p w:rsidR="00A01A07" w:rsidRDefault="00F837C5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A01A07">
        <w:rPr>
          <w:rFonts w:hint="eastAsia"/>
          <w:b/>
          <w:sz w:val="24"/>
          <w:szCs w:val="24"/>
        </w:rPr>
        <w:t>応募動機</w:t>
      </w:r>
    </w:p>
    <w:p w:rsidR="00F837C5" w:rsidRDefault="00A01A07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F837C5" w:rsidRPr="00F837C5">
        <w:rPr>
          <w:rFonts w:hint="eastAsia"/>
          <w:b/>
          <w:sz w:val="24"/>
          <w:szCs w:val="24"/>
        </w:rPr>
        <w:t>生活困窮者自立</w:t>
      </w:r>
      <w:r w:rsidR="00224C13">
        <w:rPr>
          <w:rFonts w:hint="eastAsia"/>
          <w:b/>
          <w:sz w:val="24"/>
          <w:szCs w:val="24"/>
        </w:rPr>
        <w:t>相談</w:t>
      </w:r>
      <w:bookmarkStart w:id="0" w:name="_GoBack"/>
      <w:bookmarkEnd w:id="0"/>
      <w:r w:rsidR="00F837C5" w:rsidRPr="00F837C5">
        <w:rPr>
          <w:rFonts w:hint="eastAsia"/>
          <w:b/>
          <w:sz w:val="24"/>
          <w:szCs w:val="24"/>
        </w:rPr>
        <w:t>支援</w:t>
      </w:r>
      <w:r w:rsidR="00F837C5">
        <w:rPr>
          <w:rFonts w:hint="eastAsia"/>
          <w:b/>
          <w:sz w:val="24"/>
          <w:szCs w:val="24"/>
        </w:rPr>
        <w:t>事業、</w:t>
      </w:r>
      <w:r w:rsidR="00F837C5" w:rsidRPr="00F837C5">
        <w:rPr>
          <w:rFonts w:hint="eastAsia"/>
          <w:b/>
          <w:sz w:val="24"/>
          <w:szCs w:val="24"/>
        </w:rPr>
        <w:t>被保護者就労</w:t>
      </w:r>
      <w:r w:rsidR="00F837C5">
        <w:rPr>
          <w:rFonts w:hint="eastAsia"/>
          <w:b/>
          <w:sz w:val="24"/>
          <w:szCs w:val="24"/>
        </w:rPr>
        <w:t>支援</w:t>
      </w:r>
      <w:r w:rsidR="00F837C5" w:rsidRPr="00F837C5">
        <w:rPr>
          <w:rFonts w:hint="eastAsia"/>
          <w:b/>
          <w:sz w:val="24"/>
          <w:szCs w:val="24"/>
        </w:rPr>
        <w:t>事業の現状と課題</w:t>
      </w:r>
      <w:r>
        <w:rPr>
          <w:rFonts w:hint="eastAsia"/>
          <w:b/>
          <w:sz w:val="24"/>
          <w:szCs w:val="24"/>
        </w:rPr>
        <w:t>を踏まえ）</w:t>
      </w: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37C5" w:rsidRDefault="00F837C5" w:rsidP="00F863C0">
      <w:pPr>
        <w:rPr>
          <w:b/>
          <w:sz w:val="24"/>
          <w:szCs w:val="24"/>
        </w:rPr>
      </w:pPr>
    </w:p>
    <w:p w:rsidR="00F863C0" w:rsidRDefault="00A01A07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②法人等の概要</w:t>
      </w:r>
    </w:p>
    <w:p w:rsidR="00A01A07" w:rsidRPr="00F837C5" w:rsidRDefault="00A01A07" w:rsidP="00F863C0">
      <w:pPr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（本業務と類似業務の実績などあれば記入してください）</w:t>
      </w: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 w:rsidP="00F863C0">
      <w:pPr>
        <w:rPr>
          <w:sz w:val="24"/>
          <w:szCs w:val="24"/>
        </w:rPr>
      </w:pPr>
    </w:p>
    <w:p w:rsidR="00F837C5" w:rsidRDefault="00F837C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37C5" w:rsidRDefault="00F837C5" w:rsidP="00F863C0">
      <w:pPr>
        <w:rPr>
          <w:b/>
          <w:sz w:val="28"/>
          <w:szCs w:val="28"/>
        </w:rPr>
      </w:pPr>
      <w:r w:rsidRPr="00020A50">
        <w:rPr>
          <w:rFonts w:hint="eastAsia"/>
          <w:b/>
          <w:sz w:val="28"/>
          <w:szCs w:val="28"/>
        </w:rPr>
        <w:lastRenderedPageBreak/>
        <w:t>２．実施体制</w:t>
      </w:r>
      <w:r w:rsidR="00026B7C">
        <w:rPr>
          <w:rFonts w:hint="eastAsia"/>
          <w:b/>
          <w:sz w:val="24"/>
          <w:szCs w:val="24"/>
        </w:rPr>
        <w:t>（</w:t>
      </w:r>
      <w:r w:rsidR="00026B7C" w:rsidRPr="00844759">
        <w:rPr>
          <w:rFonts w:hint="eastAsia"/>
          <w:b/>
          <w:sz w:val="24"/>
          <w:szCs w:val="24"/>
        </w:rPr>
        <w:t>氏名</w:t>
      </w:r>
      <w:r w:rsidR="00020A50" w:rsidRPr="00020A50">
        <w:rPr>
          <w:rFonts w:hint="eastAsia"/>
          <w:b/>
          <w:sz w:val="24"/>
          <w:szCs w:val="24"/>
        </w:rPr>
        <w:t>、経験年数、資格、研修受講（見込み）状況等）</w:t>
      </w:r>
    </w:p>
    <w:p w:rsidR="00020A50" w:rsidRDefault="00020A50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①自立相談支援事業</w:t>
      </w: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②就労準備支援事業</w:t>
      </w: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③家計改善支援事業</w:t>
      </w: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④被保護者就労支援事業</w:t>
      </w: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</w:p>
    <w:p w:rsidR="00020A50" w:rsidRDefault="00020A50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20A50" w:rsidRDefault="00020A50" w:rsidP="00F863C0">
      <w:pPr>
        <w:rPr>
          <w:b/>
          <w:sz w:val="28"/>
          <w:szCs w:val="28"/>
        </w:rPr>
      </w:pPr>
      <w:r w:rsidRPr="00020A50">
        <w:rPr>
          <w:rFonts w:hint="eastAsia"/>
          <w:b/>
          <w:sz w:val="28"/>
          <w:szCs w:val="28"/>
        </w:rPr>
        <w:t>３．リスク管理体制</w:t>
      </w:r>
    </w:p>
    <w:p w:rsidR="00020A50" w:rsidRDefault="00020A50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①事故や災害、不測の事態が生じた際の対応策</w:t>
      </w: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020A50" w:rsidRDefault="00020A50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②苦情に対する対応策（苦情担当者、苦情受付後の対応体制等）</w:t>
      </w: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③個人情報保護・情報セキュリティ対策</w:t>
      </w: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</w:p>
    <w:p w:rsidR="00666274" w:rsidRDefault="00666274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66274" w:rsidRDefault="00666274" w:rsidP="00F863C0">
      <w:pPr>
        <w:rPr>
          <w:b/>
          <w:sz w:val="24"/>
          <w:szCs w:val="24"/>
        </w:rPr>
      </w:pPr>
      <w:r w:rsidRPr="00666274">
        <w:rPr>
          <w:rFonts w:hint="eastAsia"/>
          <w:b/>
          <w:sz w:val="28"/>
          <w:szCs w:val="28"/>
        </w:rPr>
        <w:t>４．対象者の把握、支援方法</w:t>
      </w:r>
    </w:p>
    <w:p w:rsidR="00666274" w:rsidRDefault="00666274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①支援を必要とする者の把握</w:t>
      </w:r>
      <w:r w:rsidR="00B979CA">
        <w:rPr>
          <w:rFonts w:hint="eastAsia"/>
          <w:b/>
          <w:sz w:val="24"/>
          <w:szCs w:val="24"/>
        </w:rPr>
        <w:t>方法、</w:t>
      </w:r>
      <w:r>
        <w:rPr>
          <w:rFonts w:hint="eastAsia"/>
          <w:b/>
          <w:sz w:val="24"/>
          <w:szCs w:val="24"/>
        </w:rPr>
        <w:t>事業の周知方法</w:t>
      </w:r>
      <w:r w:rsidR="00B979CA">
        <w:rPr>
          <w:rFonts w:hint="eastAsia"/>
          <w:b/>
          <w:sz w:val="24"/>
          <w:szCs w:val="24"/>
        </w:rPr>
        <w:t>等</w:t>
      </w: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E22CAA" w:rsidRDefault="00666274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="00E22CAA">
        <w:rPr>
          <w:rFonts w:hint="eastAsia"/>
          <w:b/>
          <w:sz w:val="24"/>
          <w:szCs w:val="24"/>
        </w:rPr>
        <w:t>支援方法</w:t>
      </w:r>
    </w:p>
    <w:p w:rsidR="00B979CA" w:rsidRDefault="00E22CAA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（支援</w:t>
      </w:r>
      <w:r w:rsidR="00666274">
        <w:rPr>
          <w:rFonts w:hint="eastAsia"/>
          <w:b/>
          <w:sz w:val="24"/>
          <w:szCs w:val="24"/>
        </w:rPr>
        <w:t>対象者の抱える課題</w:t>
      </w:r>
      <w:r>
        <w:rPr>
          <w:rFonts w:hint="eastAsia"/>
          <w:b/>
          <w:sz w:val="24"/>
          <w:szCs w:val="24"/>
        </w:rPr>
        <w:t>の把握、支援方法を決定するまでのプロセス。</w:t>
      </w:r>
      <w:r>
        <w:rPr>
          <w:rFonts w:hint="eastAsia"/>
          <w:b/>
          <w:sz w:val="24"/>
          <w:szCs w:val="24"/>
        </w:rPr>
        <w:t>PDCA</w:t>
      </w:r>
      <w:r w:rsidR="00C30674">
        <w:rPr>
          <w:rFonts w:hint="eastAsia"/>
          <w:b/>
          <w:sz w:val="24"/>
          <w:szCs w:val="24"/>
        </w:rPr>
        <w:t>サイクル）</w:t>
      </w: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666274" w:rsidRDefault="00666274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③</w:t>
      </w:r>
      <w:r w:rsidR="00B979CA">
        <w:rPr>
          <w:rFonts w:hint="eastAsia"/>
          <w:b/>
          <w:sz w:val="24"/>
          <w:szCs w:val="24"/>
        </w:rPr>
        <w:t>相談支援体制</w:t>
      </w:r>
    </w:p>
    <w:p w:rsidR="00B979CA" w:rsidRDefault="00FA2E83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（遠隔地や交通不便地域に居住する者等事務所に</w:t>
      </w:r>
      <w:r w:rsidR="00C30674">
        <w:rPr>
          <w:rFonts w:hint="eastAsia"/>
          <w:b/>
          <w:sz w:val="24"/>
          <w:szCs w:val="24"/>
        </w:rPr>
        <w:t>来所できない</w:t>
      </w:r>
      <w:r>
        <w:rPr>
          <w:rFonts w:hint="eastAsia"/>
          <w:b/>
          <w:sz w:val="24"/>
          <w:szCs w:val="24"/>
        </w:rPr>
        <w:t>者に対する対応</w:t>
      </w:r>
      <w:r w:rsidR="00C30674">
        <w:rPr>
          <w:rFonts w:hint="eastAsia"/>
          <w:b/>
          <w:sz w:val="24"/>
          <w:szCs w:val="24"/>
        </w:rPr>
        <w:t>、引継体制）</w:t>
      </w: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 w:rsidP="00F863C0">
      <w:pPr>
        <w:rPr>
          <w:b/>
          <w:sz w:val="24"/>
          <w:szCs w:val="24"/>
        </w:rPr>
      </w:pPr>
    </w:p>
    <w:p w:rsidR="00B979CA" w:rsidRDefault="00B979CA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79CA" w:rsidRDefault="00B979CA" w:rsidP="00F863C0">
      <w:pPr>
        <w:rPr>
          <w:b/>
          <w:sz w:val="24"/>
          <w:szCs w:val="24"/>
        </w:rPr>
      </w:pPr>
      <w:r w:rsidRPr="00B979CA">
        <w:rPr>
          <w:rFonts w:hint="eastAsia"/>
          <w:b/>
          <w:sz w:val="28"/>
          <w:szCs w:val="28"/>
        </w:rPr>
        <w:t>５．関係機関との連携・ネットワーク構築</w:t>
      </w:r>
    </w:p>
    <w:p w:rsidR="00B979CA" w:rsidRDefault="00B979CA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①関係機関、地域の支援団体</w:t>
      </w:r>
      <w:r w:rsidR="0040499F">
        <w:rPr>
          <w:rFonts w:hint="eastAsia"/>
          <w:b/>
          <w:sz w:val="24"/>
          <w:szCs w:val="24"/>
        </w:rPr>
        <w:t>との関係構築、ネットワークづくりの取り組み等</w:t>
      </w: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</w:p>
    <w:p w:rsidR="0040499F" w:rsidRDefault="0040499F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②対象者の支援に関する社会資源の開発に向けた取り組み等</w:t>
      </w:r>
    </w:p>
    <w:p w:rsidR="00F60C40" w:rsidRPr="00B979CA" w:rsidRDefault="00F60C40" w:rsidP="00F863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（求人開拓や支援に不足している社会資源の把握など）</w:t>
      </w:r>
    </w:p>
    <w:sectPr w:rsidR="00F60C40" w:rsidRPr="00B979CA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948"/>
    <w:rsid w:val="00020A50"/>
    <w:rsid w:val="00026B7C"/>
    <w:rsid w:val="0008187E"/>
    <w:rsid w:val="00117249"/>
    <w:rsid w:val="001F6CF7"/>
    <w:rsid w:val="0022005B"/>
    <w:rsid w:val="00224C13"/>
    <w:rsid w:val="00271F3D"/>
    <w:rsid w:val="002C524B"/>
    <w:rsid w:val="002E2875"/>
    <w:rsid w:val="00352019"/>
    <w:rsid w:val="003A4B93"/>
    <w:rsid w:val="0040499F"/>
    <w:rsid w:val="004576C2"/>
    <w:rsid w:val="004B59C7"/>
    <w:rsid w:val="00542442"/>
    <w:rsid w:val="00543D6E"/>
    <w:rsid w:val="005B1152"/>
    <w:rsid w:val="00600948"/>
    <w:rsid w:val="00666274"/>
    <w:rsid w:val="006F1C38"/>
    <w:rsid w:val="00827172"/>
    <w:rsid w:val="00844759"/>
    <w:rsid w:val="00846580"/>
    <w:rsid w:val="00906FD8"/>
    <w:rsid w:val="009C65A1"/>
    <w:rsid w:val="00A01A07"/>
    <w:rsid w:val="00A07CCE"/>
    <w:rsid w:val="00A1071B"/>
    <w:rsid w:val="00AE7AAF"/>
    <w:rsid w:val="00B304E0"/>
    <w:rsid w:val="00B7746D"/>
    <w:rsid w:val="00B979CA"/>
    <w:rsid w:val="00BC7C91"/>
    <w:rsid w:val="00C06CBC"/>
    <w:rsid w:val="00C10B39"/>
    <w:rsid w:val="00C30674"/>
    <w:rsid w:val="00CF26B7"/>
    <w:rsid w:val="00D13961"/>
    <w:rsid w:val="00DA10E5"/>
    <w:rsid w:val="00E007A9"/>
    <w:rsid w:val="00E22CAA"/>
    <w:rsid w:val="00EC532E"/>
    <w:rsid w:val="00EC58AC"/>
    <w:rsid w:val="00F27785"/>
    <w:rsid w:val="00F502A2"/>
    <w:rsid w:val="00F60C40"/>
    <w:rsid w:val="00F837C5"/>
    <w:rsid w:val="00F863C0"/>
    <w:rsid w:val="00FA2E83"/>
    <w:rsid w:val="00FC1B6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31</cp:revision>
  <cp:lastPrinted>2020-10-14T09:13:00Z</cp:lastPrinted>
  <dcterms:created xsi:type="dcterms:W3CDTF">2015-05-27T02:21:00Z</dcterms:created>
  <dcterms:modified xsi:type="dcterms:W3CDTF">2020-11-13T06:13:00Z</dcterms:modified>
</cp:coreProperties>
</file>